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黑体" w:hAnsi="宋体" w:eastAsia="黑体" w:cs="黑体"/>
          <w:kern w:val="0"/>
          <w:szCs w:val="32"/>
          <w:lang w:val="en-US"/>
        </w:rPr>
      </w:pPr>
      <w:r>
        <w:rPr>
          <w:rFonts w:hint="eastAsia" w:ascii="黑体" w:hAnsi="宋体" w:eastAsia="黑体" w:cs="黑体"/>
          <w:b/>
          <w:kern w:val="2"/>
          <w:sz w:val="32"/>
          <w:szCs w:val="32"/>
          <w:lang w:val="en-US" w:eastAsia="zh-CN" w:bidi="ar"/>
        </w:rPr>
        <w:t>XXX党委（党总支）“三爱”主题学习研讨和实践活动风采录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仿宋_GB2312" w:hAnsi="Calibri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2"/>
        <w:jc w:val="both"/>
        <w:rPr>
          <w:rFonts w:hint="eastAsia" w:asci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kern w:val="2"/>
          <w:sz w:val="32"/>
          <w:szCs w:val="32"/>
          <w:lang w:val="en-US" w:eastAsia="zh-CN" w:bidi="ar"/>
        </w:rPr>
        <w:t>一、活动概况（300-500字）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该部分主要概述本单位“三爱”主题学习研讨和实践活动的整体开展情况。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……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30" w:firstLineChars="196"/>
        <w:jc w:val="both"/>
        <w:rPr>
          <w:rFonts w:hint="eastAsia" w:asci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kern w:val="2"/>
          <w:sz w:val="32"/>
          <w:szCs w:val="32"/>
          <w:lang w:val="en-US" w:eastAsia="zh-CN" w:bidi="ar"/>
        </w:rPr>
        <w:t>二、活动展示（不少于1500字）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该部分主要包括本单位“三爱”主题学习研讨情况和实践活动的开展情况两个方面内容。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可穿插适量典型事例照片，照片以特写为主，清晰美观、焦距适中、选角合理、紧扣主题，尺寸与文字排版有机结合，无拉伸、扭曲现象。其中部分内容可借助表格展示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00" w:lineRule="exact"/>
        <w:ind w:left="0" w:right="0" w:firstLine="640"/>
        <w:jc w:val="both"/>
        <w:rPr>
          <w:rFonts w:hint="eastAsia" w:asci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kern w:val="2"/>
          <w:sz w:val="32"/>
          <w:szCs w:val="32"/>
          <w:lang w:val="en-US" w:eastAsia="zh-CN" w:bidi="ar"/>
        </w:rPr>
        <w:t>学习研讨情况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640" w:right="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……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00" w:lineRule="exact"/>
        <w:ind w:left="0" w:right="0" w:firstLine="640"/>
        <w:jc w:val="both"/>
        <w:rPr>
          <w:rFonts w:hint="eastAsia" w:asci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kern w:val="2"/>
          <w:sz w:val="32"/>
          <w:szCs w:val="32"/>
          <w:lang w:val="en-US" w:eastAsia="zh-CN" w:bidi="ar"/>
        </w:rPr>
        <w:t>实践活动开展情况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27" w:firstLineChars="196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各分党委（党总支）可结合活动开展实际情况，适时调整结构并充实完善本部分内容。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/>
        <w:jc w:val="both"/>
        <w:rPr>
          <w:rFonts w:hint="eastAsia" w:asci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1.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党员名师示范课开展情况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……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2. 党员示范岗设置情况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……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3. 党员工作站（党员师生之家）建设情况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……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800" w:firstLineChars="25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4. 党员志愿服务活动开展情况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……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800" w:firstLineChars="250"/>
        <w:jc w:val="both"/>
        <w:rPr>
          <w:rFonts w:hint="eastAsia" w:asci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5. 党员“承诺践诺”活动开展情况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……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b/>
          <w:kern w:val="0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 w:bidi="ar"/>
        </w:rPr>
        <w:t xml:space="preserve">    三、活动效果（500-800字）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该部分主要概括活动特色、取得的实际效果和影响等情况。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……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b/>
          <w:kern w:val="0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30" w:firstLineChars="196"/>
        <w:jc w:val="both"/>
        <w:rPr>
          <w:rFonts w:hint="eastAsia" w:asci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kern w:val="2"/>
          <w:sz w:val="32"/>
          <w:szCs w:val="32"/>
          <w:lang w:val="en-US" w:eastAsia="zh-CN" w:bidi="ar"/>
        </w:rPr>
        <w:t>格式要求：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27" w:firstLineChars="196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1.文章标题用三号黑体，居中；正文一、二级标题用三号仿宋加粗，左对齐，缩进两个字符。三级标题用三号仿宋，左对齐，缩进两个字符。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27" w:firstLineChars="196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2.正文部分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用三号仿宋字体，两端对齐，首行左侧缩进两个汉字字符，行间距为固定值25磅，页边距设置为上下2.6cm、左右3cm。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30" w:firstLineChars="196"/>
        <w:jc w:val="both"/>
        <w:rPr>
          <w:rFonts w:hint="eastAsia" w:asci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BDA0"/>
    <w:multiLevelType w:val="multilevel"/>
    <w:tmpl w:val="5837BDA0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13F74"/>
    <w:rsid w:val="13E13F74"/>
    <w:rsid w:val="4CC512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2016-11-25T03:36:00Z</dcterms:created>
  <dc:creator>Administrator</dc:creator>
  <cp:lastModifiedBy>Administrator</cp:lastModifiedBy>
  <dcterms:modified xsi:type="dcterms:W3CDTF">2016-11-25T03:37:36Z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